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F9440FF"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F8300B">
        <w:rPr>
          <w:rFonts w:cs="Arial"/>
          <w:b/>
          <w:bCs/>
          <w:color w:val="000000" w:themeColor="text1"/>
          <w:sz w:val="24"/>
        </w:rPr>
        <w:t>085/2026</w:t>
      </w:r>
    </w:p>
    <w:p w14:paraId="796E7A7D" w14:textId="2619EAE9"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781465">
        <w:rPr>
          <w:rFonts w:cs="Arial"/>
          <w:b/>
          <w:bCs/>
          <w:color w:val="000000" w:themeColor="text1"/>
          <w:sz w:val="24"/>
        </w:rPr>
        <w:t>17297</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02B71AD8"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CD96AA0"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F8300B">
        <w:rPr>
          <w:rFonts w:cs="Arial"/>
          <w:b/>
          <w:color w:val="000000" w:themeColor="text1"/>
          <w:sz w:val="24"/>
        </w:rPr>
        <w:t>23 de fevereiro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7E32BDDB" w:rsidR="009F7713" w:rsidRPr="00F24EF7" w:rsidRDefault="009F7713" w:rsidP="00781465">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781465" w:rsidRPr="00781465">
        <w:rPr>
          <w:rFonts w:ascii="Arial" w:hAnsi="Arial" w:cs="Arial"/>
          <w:b/>
          <w:color w:val="000000" w:themeColor="text1"/>
          <w:sz w:val="24"/>
        </w:rPr>
        <w:t xml:space="preserve">Prestação de serviços de engenharia comum referente </w:t>
      </w:r>
      <w:proofErr w:type="gramStart"/>
      <w:r w:rsidR="00781465" w:rsidRPr="00781465">
        <w:rPr>
          <w:rFonts w:ascii="Arial" w:hAnsi="Arial" w:cs="Arial"/>
          <w:b/>
          <w:color w:val="000000" w:themeColor="text1"/>
          <w:sz w:val="24"/>
        </w:rPr>
        <w:t>a</w:t>
      </w:r>
      <w:proofErr w:type="gramEnd"/>
      <w:r w:rsidR="00781465" w:rsidRPr="00781465">
        <w:rPr>
          <w:rFonts w:ascii="Arial" w:hAnsi="Arial" w:cs="Arial"/>
          <w:b/>
          <w:color w:val="000000" w:themeColor="text1"/>
          <w:sz w:val="24"/>
        </w:rPr>
        <w:t xml:space="preserve"> locação, montagem, manutenção e desmontagem de arquibancada descoberta com capacidade aproximada de 400 pessoas, incluindo acessibilidade e dispositivos de segurança, conforme normas vigentes, a fim de atender às necessidades da Fundação Municipal de Esporte e Lazer - FMEL, durante o Campeonato de Beach Soccer, de 27/02 a 07/de março 2026</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F034C4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37CFE59C"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F8300B">
        <w:rPr>
          <w:rFonts w:cs="Arial"/>
          <w:b/>
          <w:color w:val="000000"/>
          <w:sz w:val="24"/>
        </w:rPr>
        <w:t>10 de fevereiro de 2026</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EB85220" w14:textId="0BB7F904" w:rsidR="009A3FEA" w:rsidRDefault="00781465" w:rsidP="004D77B1">
      <w:pPr>
        <w:spacing w:after="160" w:line="259" w:lineRule="auto"/>
        <w:jc w:val="center"/>
        <w:rPr>
          <w:rFonts w:cs="Arial"/>
          <w:b/>
          <w:sz w:val="24"/>
        </w:rPr>
      </w:pPr>
      <w:r>
        <w:rPr>
          <w:rFonts w:cs="Arial"/>
          <w:b/>
          <w:sz w:val="24"/>
        </w:rPr>
        <w:t>ELISABETE LAURINDO DE SOUZA</w:t>
      </w:r>
    </w:p>
    <w:p w14:paraId="76E8AF9F" w14:textId="11CEAD32" w:rsidR="00040021" w:rsidRPr="009A3FEA" w:rsidRDefault="00781465" w:rsidP="004D77B1">
      <w:pPr>
        <w:spacing w:after="160" w:line="259" w:lineRule="auto"/>
        <w:jc w:val="center"/>
        <w:rPr>
          <w:rFonts w:cs="Arial"/>
          <w:bCs/>
          <w:iCs/>
          <w:color w:val="000000"/>
          <w:sz w:val="24"/>
        </w:rPr>
      </w:pPr>
      <w:r>
        <w:rPr>
          <w:rFonts w:cs="Arial"/>
          <w:sz w:val="24"/>
        </w:rPr>
        <w:t>Superintendente Administrativa das Fundações</w:t>
      </w:r>
      <w:r w:rsidR="009A3FEA" w:rsidRPr="009A3FEA">
        <w:rPr>
          <w:rFonts w:cs="Arial"/>
          <w:sz w:val="24"/>
        </w:rPr>
        <w:t xml:space="preserve"> </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099655B" w14:textId="4AB3CFE9" w:rsidR="00504D11" w:rsidRDefault="00AB12A9" w:rsidP="00504D11">
      <w:pPr>
        <w:widowControl w:val="0"/>
        <w:suppressAutoHyphens/>
        <w:ind w:left="426" w:firstLine="708"/>
        <w:jc w:val="both"/>
        <w:rPr>
          <w:rFonts w:cs="Arial"/>
          <w:sz w:val="24"/>
        </w:rPr>
      </w:pPr>
      <w:r w:rsidRPr="00AB12A9">
        <w:rPr>
          <w:rFonts w:cs="Arial"/>
          <w:sz w:val="24"/>
        </w:rPr>
        <w:t xml:space="preserve">Certidão negativa de feitos sobre falência expedida pelo distribuidor da sede do licitante, conforme inciso II, do artigo 69, da </w:t>
      </w:r>
      <w:proofErr w:type="gramStart"/>
      <w:r w:rsidRPr="00AB12A9">
        <w:rPr>
          <w:rFonts w:cs="Arial"/>
          <w:sz w:val="24"/>
        </w:rPr>
        <w:t>Lei14.</w:t>
      </w:r>
      <w:proofErr w:type="gramEnd"/>
      <w:r w:rsidRPr="00AB12A9">
        <w:rPr>
          <w:rFonts w:cs="Arial"/>
          <w:sz w:val="24"/>
        </w:rPr>
        <w:t>133/2021</w:t>
      </w:r>
      <w:r>
        <w:rPr>
          <w:rFonts w:cs="Arial"/>
          <w:sz w:val="24"/>
        </w:rPr>
        <w:t>.</w:t>
      </w:r>
    </w:p>
    <w:p w14:paraId="6F3BF0E3" w14:textId="77777777" w:rsidR="00AB12A9" w:rsidRPr="000D4AF7" w:rsidRDefault="00AB12A9"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466E2A63" w14:textId="77777777" w:rsidR="00781465" w:rsidRPr="00781465" w:rsidRDefault="00781465" w:rsidP="00781465">
      <w:pPr>
        <w:widowControl w:val="0"/>
        <w:suppressAutoHyphens/>
        <w:ind w:left="426" w:firstLine="708"/>
        <w:jc w:val="both"/>
        <w:rPr>
          <w:rFonts w:eastAsia="Lucida Sans Unicode" w:cs="Arial"/>
          <w:color w:val="000000"/>
          <w:sz w:val="24"/>
          <w:lang w:eastAsia="en-US"/>
        </w:rPr>
      </w:pPr>
      <w:r w:rsidRPr="00781465">
        <w:rPr>
          <w:rFonts w:eastAsia="Lucida Sans Unicode" w:cs="Arial"/>
          <w:color w:val="000000"/>
          <w:sz w:val="24"/>
          <w:lang w:eastAsia="en-US"/>
        </w:rPr>
        <w:t>•</w:t>
      </w:r>
      <w:r w:rsidRPr="00781465">
        <w:rPr>
          <w:rFonts w:eastAsia="Lucida Sans Unicode" w:cs="Arial"/>
          <w:color w:val="000000"/>
          <w:sz w:val="24"/>
          <w:lang w:eastAsia="en-US"/>
        </w:rPr>
        <w:tab/>
        <w:t>Atestado qual técnica emitidos por pessoa jurídica de direito público ou privado, comprovando que a licitante realizou fornecimento compatível com o objeto da presente licitação, informações mínimas no atestado:</w:t>
      </w:r>
    </w:p>
    <w:p w14:paraId="0B5CE5D2" w14:textId="77777777" w:rsidR="00781465" w:rsidRPr="00781465" w:rsidRDefault="00781465" w:rsidP="00781465">
      <w:pPr>
        <w:widowControl w:val="0"/>
        <w:suppressAutoHyphens/>
        <w:ind w:left="426" w:firstLine="708"/>
        <w:jc w:val="both"/>
        <w:rPr>
          <w:rFonts w:eastAsia="Lucida Sans Unicode" w:cs="Arial"/>
          <w:color w:val="000000"/>
          <w:sz w:val="24"/>
          <w:lang w:eastAsia="en-US"/>
        </w:rPr>
      </w:pPr>
      <w:proofErr w:type="gramStart"/>
      <w:r w:rsidRPr="00781465">
        <w:rPr>
          <w:rFonts w:eastAsia="Lucida Sans Unicode" w:cs="Arial"/>
          <w:color w:val="000000"/>
          <w:sz w:val="24"/>
          <w:lang w:eastAsia="en-US"/>
        </w:rPr>
        <w:t>o</w:t>
      </w:r>
      <w:proofErr w:type="gramEnd"/>
      <w:r w:rsidRPr="00781465">
        <w:rPr>
          <w:rFonts w:eastAsia="Lucida Sans Unicode" w:cs="Arial"/>
          <w:color w:val="000000"/>
          <w:sz w:val="24"/>
          <w:lang w:eastAsia="en-US"/>
        </w:rPr>
        <w:tab/>
        <w:t>Nome da pessoa jurídica que forneceu o atestado</w:t>
      </w:r>
    </w:p>
    <w:p w14:paraId="05E95234" w14:textId="77777777" w:rsidR="00781465" w:rsidRPr="00781465" w:rsidRDefault="00781465" w:rsidP="00781465">
      <w:pPr>
        <w:widowControl w:val="0"/>
        <w:suppressAutoHyphens/>
        <w:ind w:left="426" w:firstLine="708"/>
        <w:jc w:val="both"/>
        <w:rPr>
          <w:rFonts w:eastAsia="Lucida Sans Unicode" w:cs="Arial"/>
          <w:color w:val="000000"/>
          <w:sz w:val="24"/>
          <w:lang w:eastAsia="en-US"/>
        </w:rPr>
      </w:pPr>
      <w:proofErr w:type="gramStart"/>
      <w:r w:rsidRPr="00781465">
        <w:rPr>
          <w:rFonts w:eastAsia="Lucida Sans Unicode" w:cs="Arial"/>
          <w:color w:val="000000"/>
          <w:sz w:val="24"/>
          <w:lang w:eastAsia="en-US"/>
        </w:rPr>
        <w:t>o</w:t>
      </w:r>
      <w:proofErr w:type="gramEnd"/>
      <w:r w:rsidRPr="00781465">
        <w:rPr>
          <w:rFonts w:eastAsia="Lucida Sans Unicode" w:cs="Arial"/>
          <w:color w:val="000000"/>
          <w:sz w:val="24"/>
          <w:lang w:eastAsia="en-US"/>
        </w:rPr>
        <w:tab/>
        <w:t>Identificação da pessoa/cargo que assinou</w:t>
      </w:r>
    </w:p>
    <w:p w14:paraId="63034F1C" w14:textId="77777777" w:rsidR="00781465" w:rsidRPr="00781465" w:rsidRDefault="00781465" w:rsidP="00781465">
      <w:pPr>
        <w:widowControl w:val="0"/>
        <w:suppressAutoHyphens/>
        <w:ind w:left="426" w:firstLine="708"/>
        <w:jc w:val="both"/>
        <w:rPr>
          <w:rFonts w:eastAsia="Lucida Sans Unicode" w:cs="Arial"/>
          <w:color w:val="000000"/>
          <w:sz w:val="24"/>
          <w:lang w:eastAsia="en-US"/>
        </w:rPr>
      </w:pPr>
      <w:proofErr w:type="gramStart"/>
      <w:r w:rsidRPr="00781465">
        <w:rPr>
          <w:rFonts w:eastAsia="Lucida Sans Unicode" w:cs="Arial"/>
          <w:color w:val="000000"/>
          <w:sz w:val="24"/>
          <w:lang w:eastAsia="en-US"/>
        </w:rPr>
        <w:t>o</w:t>
      </w:r>
      <w:proofErr w:type="gramEnd"/>
      <w:r w:rsidRPr="00781465">
        <w:rPr>
          <w:rFonts w:eastAsia="Lucida Sans Unicode" w:cs="Arial"/>
          <w:color w:val="000000"/>
          <w:sz w:val="24"/>
          <w:lang w:eastAsia="en-US"/>
        </w:rPr>
        <w:tab/>
        <w:t>Identificação do objeto; local e data.</w:t>
      </w:r>
    </w:p>
    <w:p w14:paraId="18B8FED7" w14:textId="77777777" w:rsidR="00781465" w:rsidRPr="00781465" w:rsidRDefault="00781465" w:rsidP="00781465">
      <w:pPr>
        <w:widowControl w:val="0"/>
        <w:suppressAutoHyphens/>
        <w:ind w:left="426" w:firstLine="708"/>
        <w:jc w:val="both"/>
        <w:rPr>
          <w:rFonts w:eastAsia="Lucida Sans Unicode" w:cs="Arial"/>
          <w:color w:val="000000"/>
          <w:sz w:val="24"/>
          <w:lang w:eastAsia="en-US"/>
        </w:rPr>
      </w:pPr>
    </w:p>
    <w:p w14:paraId="653C6288" w14:textId="10FEC42F" w:rsidR="00AB12A9" w:rsidRPr="00781465" w:rsidRDefault="00781465" w:rsidP="00781465">
      <w:pPr>
        <w:widowControl w:val="0"/>
        <w:suppressAutoHyphens/>
        <w:ind w:left="426" w:firstLine="708"/>
        <w:jc w:val="both"/>
        <w:rPr>
          <w:rFonts w:eastAsia="Lucida Sans Unicode" w:cs="Arial"/>
          <w:color w:val="000000"/>
          <w:sz w:val="24"/>
          <w:lang w:eastAsia="en-US"/>
        </w:rPr>
      </w:pPr>
      <w:r w:rsidRPr="00781465">
        <w:rPr>
          <w:rFonts w:eastAsia="Lucida Sans Unicode" w:cs="Arial"/>
          <w:color w:val="000000"/>
          <w:sz w:val="24"/>
          <w:lang w:eastAsia="en-US"/>
        </w:rPr>
        <w:t>•</w:t>
      </w:r>
      <w:r w:rsidRPr="00781465">
        <w:rPr>
          <w:rFonts w:eastAsia="Lucida Sans Unicode" w:cs="Arial"/>
          <w:color w:val="000000"/>
          <w:sz w:val="24"/>
          <w:lang w:eastAsia="en-US"/>
        </w:rPr>
        <w:tab/>
        <w:t>Certidão de Registro de Pessoa Jurídica no conselho profissional competente (CREA, CAU ou CFT), com a devida indicação de que a empresa possui atribuições compatíveis com o objeto licitado. Caso a licitante seja de outra jurisdição que não o Estado de Santa Catarina, deverá apresentar o visto de registro junto ao conselho regional competente da jurisdição local.</w:t>
      </w:r>
    </w:p>
    <w:p w14:paraId="0587FDD2" w14:textId="77777777" w:rsidR="00781465" w:rsidRDefault="00781465"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0DF93B99" w:rsidR="00165275" w:rsidRDefault="00165275" w:rsidP="006F022B">
      <w:pPr>
        <w:suppressAutoHyphens/>
        <w:spacing w:after="240"/>
        <w:jc w:val="center"/>
        <w:rPr>
          <w:rFonts w:ascii="Century Gothic" w:hAnsi="Century Gothic" w:cs="Arial"/>
          <w:b/>
          <w:szCs w:val="20"/>
          <w:lang w:eastAsia="ar-SA"/>
        </w:rPr>
      </w:pPr>
    </w:p>
    <w:sectPr w:rsidR="00165275"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A7EC2" w14:textId="77777777" w:rsidR="00C60BD6" w:rsidRDefault="00C60BD6" w:rsidP="00805244">
      <w:r>
        <w:separator/>
      </w:r>
    </w:p>
  </w:endnote>
  <w:endnote w:type="continuationSeparator" w:id="0">
    <w:p w14:paraId="7CCE527A" w14:textId="77777777" w:rsidR="00C60BD6" w:rsidRDefault="00C60BD6" w:rsidP="00805244">
      <w:r>
        <w:continuationSeparator/>
      </w:r>
    </w:p>
  </w:endnote>
  <w:endnote w:type="continuationNotice" w:id="1">
    <w:p w14:paraId="184C1524" w14:textId="77777777" w:rsidR="00C60BD6" w:rsidRDefault="00C60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8300B" w:rsidRPr="00F8300B">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8300B" w:rsidRPr="00F8300B">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F8300B"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8300B" w:rsidRPr="00F8300B">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8300B" w:rsidRPr="00F8300B">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F8300B"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8300B" w:rsidRPr="00F8300B">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8300B" w:rsidRPr="00F8300B">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F50DC" w14:textId="77777777" w:rsidR="00C60BD6" w:rsidRDefault="00C60BD6" w:rsidP="00805244">
      <w:r>
        <w:separator/>
      </w:r>
    </w:p>
  </w:footnote>
  <w:footnote w:type="continuationSeparator" w:id="0">
    <w:p w14:paraId="0A1D60EB" w14:textId="77777777" w:rsidR="00C60BD6" w:rsidRDefault="00C60BD6" w:rsidP="00805244">
      <w:r>
        <w:continuationSeparator/>
      </w:r>
    </w:p>
  </w:footnote>
  <w:footnote w:type="continuationNotice" w:id="1">
    <w:p w14:paraId="5C2FF6C0" w14:textId="77777777" w:rsidR="00C60BD6" w:rsidRDefault="00C60B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1465"/>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BD6"/>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00B"/>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8ce77f6a-f1fb-45c7-a4e1-13af6ce189a7"/>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8AC85FE1-3DC8-47FC-8D4E-35C4BD68E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5380</Words>
  <Characters>29055</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34367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2026-02-10T14:57:00Z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